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6CB1" w14:textId="77777777" w:rsidR="00307C1B" w:rsidRPr="00307C1B" w:rsidRDefault="00307C1B" w:rsidP="00307C1B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ȘASE PĂPUȘI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CĂUTAREA UNEI POVEȘTI</w:t>
      </w:r>
    </w:p>
    <w:p w14:paraId="1CA66C30" w14:textId="77777777" w:rsidR="00307C1B" w:rsidRPr="00307C1B" w:rsidRDefault="00307C1B" w:rsidP="00307C1B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REGULAMENT CONCURS</w:t>
      </w:r>
    </w:p>
    <w:p w14:paraId="37914105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CD38494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I – Context</w:t>
      </w:r>
    </w:p>
    <w:p w14:paraId="199202BA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concurs face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proiectul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LittleLIT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pe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scenă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-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se dau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spectacol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organizat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Asociația De Basm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finanțat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AFCN.</w:t>
      </w:r>
    </w:p>
    <w:p w14:paraId="117F4EB3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BFAD42F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Scopul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acestui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concurs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este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</w:p>
    <w:p w14:paraId="40AB00E4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   Să îi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apropie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copiii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literatură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teatru</w:t>
      </w:r>
      <w:proofErr w:type="spellEnd"/>
    </w:p>
    <w:p w14:paraId="7B4E014B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   Să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stimuleze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creativitatea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copiilor</w:t>
      </w:r>
    </w:p>
    <w:p w14:paraId="7A948B9C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   Să-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familiarizeze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copii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lumea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spatele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scenelor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teatru</w:t>
      </w:r>
      <w:proofErr w:type="spellEnd"/>
    </w:p>
    <w:p w14:paraId="2FBCD922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AE2B1C2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II –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Condiții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participare</w:t>
      </w:r>
      <w:proofErr w:type="spellEnd"/>
    </w:p>
    <w:p w14:paraId="65CA5975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ED6D29F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La această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campanie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pot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INDIVIDUAL</w:t>
      </w: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copii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români cu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vârste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cuprinse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între 8-12 ani</w:t>
      </w: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România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afara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granițelor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României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  </w:t>
      </w:r>
    </w:p>
    <w:p w14:paraId="325ACD91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08D092B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III –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Realizarea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poveștilor</w:t>
      </w:r>
      <w:proofErr w:type="spellEnd"/>
    </w:p>
    <w:p w14:paraId="1DA59A21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5169FDA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Fiecare participant la concurs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realiza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trimite la adresa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indicată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o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singură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poveste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limba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română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. Povestea poate fi despre o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păpușă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poveste pot intra ca personaje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multe dintre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păpușile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7FFF736A" w14:textId="77777777" w:rsidR="00307C1B" w:rsidRPr="00307C1B" w:rsidRDefault="00307C1B" w:rsidP="00307C1B">
      <w:pPr>
        <w:numPr>
          <w:ilvl w:val="0"/>
          <w:numId w:val="2"/>
        </w:numPr>
        <w:spacing w:after="0" w:line="240" w:lineRule="auto"/>
        <w:ind w:left="915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Lucrarea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limba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română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trebuie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fie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o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lucrare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originală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nu o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repovestire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povești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cunoscute</w:t>
      </w:r>
      <w:proofErr w:type="spellEnd"/>
    </w:p>
    <w:p w14:paraId="05FBA837" w14:textId="77777777" w:rsidR="00307C1B" w:rsidRPr="00307C1B" w:rsidRDefault="00307C1B" w:rsidP="00307C1B">
      <w:pPr>
        <w:numPr>
          <w:ilvl w:val="0"/>
          <w:numId w:val="2"/>
        </w:numPr>
        <w:spacing w:after="0" w:line="240" w:lineRule="auto"/>
        <w:ind w:left="915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Povestea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format electronic,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scrisă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Times New Roman,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corp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12,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spaţiat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la 1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rând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.</w:t>
      </w:r>
    </w:p>
    <w:p w14:paraId="2270FF74" w14:textId="77777777" w:rsidR="00307C1B" w:rsidRPr="00307C1B" w:rsidRDefault="00307C1B" w:rsidP="00307C1B">
      <w:pPr>
        <w:numPr>
          <w:ilvl w:val="0"/>
          <w:numId w:val="2"/>
        </w:numPr>
        <w:spacing w:after="0" w:line="240" w:lineRule="auto"/>
        <w:ind w:left="915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Povestea nu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depăși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500 de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cuvinte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(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aproximativ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pagină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Word) </w:t>
      </w:r>
    </w:p>
    <w:p w14:paraId="6404C4D4" w14:textId="77777777" w:rsidR="00307C1B" w:rsidRPr="00307C1B" w:rsidRDefault="00307C1B" w:rsidP="00307C1B">
      <w:pPr>
        <w:numPr>
          <w:ilvl w:val="0"/>
          <w:numId w:val="2"/>
        </w:numPr>
        <w:spacing w:after="0" w:line="240" w:lineRule="auto"/>
        <w:ind w:left="915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Documentul Word trebuie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denumit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numele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participantului_titlul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textului</w:t>
      </w:r>
      <w:proofErr w:type="spellEnd"/>
    </w:p>
    <w:p w14:paraId="25FFE1FE" w14:textId="77777777" w:rsidR="00307C1B" w:rsidRPr="00307C1B" w:rsidRDefault="00307C1B" w:rsidP="00307C1B">
      <w:pPr>
        <w:numPr>
          <w:ilvl w:val="0"/>
          <w:numId w:val="2"/>
        </w:numPr>
        <w:spacing w:after="0" w:line="240" w:lineRule="auto"/>
        <w:ind w:left="915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Povestea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trimisă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atașament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într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-un mail la adresa </w:t>
      </w:r>
      <w:hyperlink r:id="rId5" w:history="1">
        <w:r w:rsidRPr="00307C1B">
          <w:rPr>
            <w:rFonts w:ascii="Calibri" w:eastAsia="Times New Roman" w:hAnsi="Calibri" w:cs="Calibri"/>
            <w:color w:val="0000FF"/>
            <w:kern w:val="0"/>
            <w:u w:val="single"/>
            <w:lang w:eastAsia="en-GB"/>
            <w14:ligatures w14:val="none"/>
          </w:rPr>
          <w:t>concurs.debasm@gmail.com</w:t>
        </w:r>
      </w:hyperlink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  până la data de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20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septembrie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2023,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ora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17.00</w:t>
      </w:r>
    </w:p>
    <w:p w14:paraId="648D931B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Toate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condițiile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prezentate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mai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sus sunt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obligatorii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.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Absența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uneia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dintre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ele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atrage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automat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descalificarea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concurentului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.</w:t>
      </w:r>
      <w:r w:rsidRPr="00307C1B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 </w:t>
      </w:r>
    </w:p>
    <w:p w14:paraId="265157BD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99FBAD7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IV –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Perioada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desfășurare</w:t>
      </w:r>
      <w:proofErr w:type="spellEnd"/>
    </w:p>
    <w:p w14:paraId="1FCF8108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695C8D9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Concursul se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desfășura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perioada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17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iunie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- 30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septembrie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după cum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urmează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:</w:t>
      </w:r>
    </w:p>
    <w:p w14:paraId="6B472ED5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Etapa I – 10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iunie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– 20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septembrie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2023</w:t>
      </w:r>
    </w:p>
    <w:p w14:paraId="24DC80EA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În această perioadă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participanții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fi trimite la adresa </w:t>
      </w:r>
      <w:hyperlink r:id="rId6" w:history="1">
        <w:r w:rsidRPr="00307C1B">
          <w:rPr>
            <w:rFonts w:ascii="Calibri" w:eastAsia="Times New Roman" w:hAnsi="Calibri" w:cs="Calibri"/>
            <w:color w:val="0000FF"/>
            <w:kern w:val="0"/>
            <w:u w:val="single"/>
            <w:lang w:eastAsia="en-GB"/>
            <w14:ligatures w14:val="none"/>
          </w:rPr>
          <w:t>concurs.debasm@gmail.com</w:t>
        </w:r>
      </w:hyperlink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despre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păpuși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marionete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ale copiilor. Dintre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primite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fragmente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 pagina de Facebook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Instagram ale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Asociației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Basm.</w:t>
      </w:r>
    </w:p>
    <w:p w14:paraId="3A4A5B43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19BF367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lastRenderedPageBreak/>
        <w:t xml:space="preserve">Etapa a II-a – 20 - 30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septembrie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2023</w:t>
      </w:r>
    </w:p>
    <w:p w14:paraId="66D59CFE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Un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juriu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format din scriitori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literatură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pentru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copii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analiza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toate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trimise de participanți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alege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trei povești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câștigătoare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 poveste care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primi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Marele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Premiu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2BF4AFAA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Etapa III – 30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septembrie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2023,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ora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17.00</w:t>
      </w:r>
    </w:p>
    <w:p w14:paraId="6503DC1B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Anunțarea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 pagina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Asociației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Basm 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celor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patru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câștigători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 </w:t>
      </w:r>
    </w:p>
    <w:p w14:paraId="601FDF5C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1C8A74F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V –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Criterii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evaluare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a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poveștilor</w:t>
      </w:r>
      <w:proofErr w:type="spellEnd"/>
    </w:p>
    <w:p w14:paraId="49C76833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1F558F4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Juriul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format din </w:t>
      </w:r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Adina Rosetti, Iulia Iordan, Luminița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Corneanu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, Laura Grunberg, Andreea Iatagan</w:t>
      </w: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juriza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textele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primite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ținând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următoarele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criterii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;</w:t>
      </w:r>
    </w:p>
    <w:p w14:paraId="3C6235BF" w14:textId="77777777" w:rsidR="00307C1B" w:rsidRPr="00307C1B" w:rsidRDefault="00307C1B" w:rsidP="00307C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Încadrarea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tema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dată</w:t>
      </w:r>
    </w:p>
    <w:p w14:paraId="1EB4C791" w14:textId="77777777" w:rsidR="00307C1B" w:rsidRPr="00307C1B" w:rsidRDefault="00307C1B" w:rsidP="00307C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Interpretarea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creativă 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temei</w:t>
      </w:r>
      <w:proofErr w:type="spellEnd"/>
    </w:p>
    <w:p w14:paraId="1858D4BA" w14:textId="77777777" w:rsidR="00307C1B" w:rsidRPr="00307C1B" w:rsidRDefault="00307C1B" w:rsidP="00307C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Calitatea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scriiturii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(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coerenţă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claritate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corectitudine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)</w:t>
      </w:r>
    </w:p>
    <w:p w14:paraId="22E5AF40" w14:textId="77777777" w:rsidR="00307C1B" w:rsidRPr="00307C1B" w:rsidRDefault="00307C1B" w:rsidP="00307C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Unitatea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compoziției</w:t>
      </w:r>
      <w:proofErr w:type="spellEnd"/>
    </w:p>
    <w:p w14:paraId="6080EF42" w14:textId="77777777" w:rsidR="00307C1B" w:rsidRPr="00307C1B" w:rsidRDefault="00307C1B" w:rsidP="00307C1B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Originalitate</w:t>
      </w:r>
      <w:proofErr w:type="spellEnd"/>
    </w:p>
    <w:p w14:paraId="4D679BFB" w14:textId="77777777" w:rsidR="00307C1B" w:rsidRPr="00307C1B" w:rsidRDefault="00307C1B" w:rsidP="00307C1B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Respectarea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condițiilor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trimitere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acestora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(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dimensiune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format, datele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identificare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ale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expeditorului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) </w:t>
      </w:r>
    </w:p>
    <w:p w14:paraId="1AD7C055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1FA2FAE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VI – </w:t>
      </w: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Premii</w:t>
      </w:r>
      <w:proofErr w:type="spellEnd"/>
    </w:p>
    <w:p w14:paraId="560405E5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362FA4E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Fragmente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trimise la concurs  vor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postate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 pagina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Asociației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Basm. Pe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întreaga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durată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 concursului  vor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exista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postări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pe paginile de Facebook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Instagram ale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asociației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fragmente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concurenților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mici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povești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istoria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teatrelor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păpuși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România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peste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hotare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mini-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interviuri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artiști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păpușari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3729738E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În urma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jurizării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vor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exista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patru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premii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. Trei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premii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consta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vouchere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valoare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200 de lei fiecare,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oferite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Librăriile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Cărturești,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iar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Marele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Premiu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consta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într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-un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pachet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10 cărți,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oferit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Editura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Arthur.</w:t>
      </w:r>
    </w:p>
    <w:p w14:paraId="4C42D3BF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Totodată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patru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povești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premiate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publicate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integral de site-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debasm.ro,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iar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fragmente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folosite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cadrul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acțiunilor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prilejuite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proiectul 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LittleLIT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pe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scenă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–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se dau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spectacol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(Timișoara, octombrie 2023 ).</w:t>
      </w:r>
    </w:p>
    <w:p w14:paraId="3AC212F7" w14:textId="77777777" w:rsidR="00307C1B" w:rsidRPr="00307C1B" w:rsidRDefault="00307C1B" w:rsidP="00307C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25E59A2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>Articolul</w:t>
      </w:r>
      <w:proofErr w:type="spellEnd"/>
      <w:r w:rsidRPr="00307C1B">
        <w:rPr>
          <w:rFonts w:ascii="Calibri" w:eastAsia="Times New Roman" w:hAnsi="Calibri" w:cs="Calibri"/>
          <w:b/>
          <w:bCs/>
          <w:i/>
          <w:iCs/>
          <w:color w:val="000000"/>
          <w:kern w:val="0"/>
          <w:u w:val="single"/>
          <w:lang w:eastAsia="en-GB"/>
          <w14:ligatures w14:val="none"/>
        </w:rPr>
        <w:t xml:space="preserve"> VII –  DISPOZIȚII FINALE</w:t>
      </w:r>
    </w:p>
    <w:p w14:paraId="38A175C4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Prin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înscrierea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la concurs,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participantii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sunt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acord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ca datele (numele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prenumele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participantului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varsta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localitate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)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fie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prelucrate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Asociatia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Basm doar in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scopul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concursului,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respectand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prevederile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GDPR.</w:t>
      </w:r>
    </w:p>
    <w:p w14:paraId="252FB8D8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Participarea la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acest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concurs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implică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acceptarea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faptului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poveștile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concurenților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vor putea fi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folosite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Asociația De Basm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scopuri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comunicare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marketing –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materiale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promoționale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campanii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lectură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inclusiv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formatele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electronice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audio</w:t>
      </w:r>
      <w:r w:rsidRPr="00307C1B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32D30BBD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Participanţii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la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concurs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acceptă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se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conformeze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întocmai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acestui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Regulament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.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Validarea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și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acordarea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premiilor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se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face conform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prezentului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Regulament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65762042" w14:textId="77777777" w:rsidR="00307C1B" w:rsidRPr="00307C1B" w:rsidRDefault="00307C1B" w:rsidP="00307C1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lastRenderedPageBreak/>
        <w:t>Odată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cu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înregistrarea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la concursul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Șase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păpuși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căutarea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unei</w:t>
      </w:r>
      <w:proofErr w:type="spellEnd"/>
      <w:r w:rsidRPr="00307C1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povești</w:t>
      </w:r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participantul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declară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în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mod liber,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expres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şi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neechivoc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nu are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niciun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fel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pretenții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prezente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şi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/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sau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viitoare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nicio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natură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faţă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de </w:t>
      </w:r>
      <w:proofErr w:type="spellStart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organizator</w:t>
      </w:r>
      <w:proofErr w:type="spellEnd"/>
      <w:r w:rsidRPr="00307C1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25F6C929" w14:textId="77777777" w:rsidR="00691169" w:rsidRPr="00307C1B" w:rsidRDefault="00691169" w:rsidP="00307C1B"/>
    <w:sectPr w:rsidR="00691169" w:rsidRPr="0030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285"/>
    <w:multiLevelType w:val="multilevel"/>
    <w:tmpl w:val="8C12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F6E4E"/>
    <w:multiLevelType w:val="multilevel"/>
    <w:tmpl w:val="F18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06BE7"/>
    <w:multiLevelType w:val="multilevel"/>
    <w:tmpl w:val="8DEE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229175">
    <w:abstractNumId w:val="1"/>
  </w:num>
  <w:num w:numId="2" w16cid:durableId="255872786">
    <w:abstractNumId w:val="2"/>
  </w:num>
  <w:num w:numId="3" w16cid:durableId="65530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B"/>
    <w:rsid w:val="00307C1B"/>
    <w:rsid w:val="006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1804"/>
  <w15:chartTrackingRefBased/>
  <w15:docId w15:val="{EFF452A1-7229-4129-8007-B7AC35A1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07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.debasm@gmail.com" TargetMode="External"/><Relationship Id="rId5" Type="http://schemas.openxmlformats.org/officeDocument/2006/relationships/hyperlink" Target="mailto:concurs.deba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Iatagan</dc:creator>
  <cp:keywords/>
  <dc:description/>
  <cp:lastModifiedBy>Andreea Iatagan</cp:lastModifiedBy>
  <cp:revision>1</cp:revision>
  <dcterms:created xsi:type="dcterms:W3CDTF">2023-07-11T11:44:00Z</dcterms:created>
  <dcterms:modified xsi:type="dcterms:W3CDTF">2023-07-11T11:45:00Z</dcterms:modified>
</cp:coreProperties>
</file>